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CD8D50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726DE2D" w:rsidR="00495B6B" w:rsidRPr="00225740" w:rsidRDefault="00752FE9" w:rsidP="00257F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57F3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massimo 6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257F3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57F3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257F3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6227B3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5388E0E1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abbiano la cittadinanza italiana o di uno degli Stati membri dell’Unione europea; </w:t>
      </w:r>
    </w:p>
    <w:p w14:paraId="4527EEA8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 xml:space="preserve">abbiano il godimento dei diritti civili e politici; </w:t>
      </w:r>
    </w:p>
    <w:p w14:paraId="27FB717C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non siano stati esclusi dall’elettorato politico attivo;</w:t>
      </w:r>
    </w:p>
    <w:p w14:paraId="743D5C57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possiedano l’idoneità fisica allo svolgimento delle funzioni cui la presente procedura di selezione si riferisce;</w:t>
      </w:r>
    </w:p>
    <w:p w14:paraId="710C5B95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02224537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non siano stati destituiti o dispensati dall’impiego presso una Pubblica Amministrazione;</w:t>
      </w:r>
    </w:p>
    <w:p w14:paraId="77C5F99D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non siano stati dichiarati decaduti o licenziati da un impiego statale;</w:t>
      </w:r>
    </w:p>
    <w:p w14:paraId="0105E371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59F323B7" w14:textId="77777777" w:rsidR="00257F34" w:rsidRPr="00257F34" w:rsidRDefault="00257F34" w:rsidP="00257F34">
      <w:pPr>
        <w:widowControl/>
        <w:numPr>
          <w:ilvl w:val="0"/>
          <w:numId w:val="30"/>
        </w:numPr>
        <w:adjustRightInd/>
        <w:spacing w:after="40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non si trovino in situazioni di conflitto di interessi, neanche potenziale, che possano interferire con l’esercizio dell’incarico;</w:t>
      </w:r>
    </w:p>
    <w:p w14:paraId="5FAE1020" w14:textId="77777777" w:rsidR="00257F34" w:rsidRPr="00257F34" w:rsidRDefault="00257F34" w:rsidP="00257F34">
      <w:pPr>
        <w:widowControl/>
        <w:numPr>
          <w:ilvl w:val="0"/>
          <w:numId w:val="30"/>
        </w:numPr>
        <w:tabs>
          <w:tab w:val="left" w:pos="1248"/>
          <w:tab w:val="left" w:pos="1251"/>
        </w:tabs>
        <w:autoSpaceDE w:val="0"/>
        <w:autoSpaceDN w:val="0"/>
        <w:adjustRightInd/>
        <w:spacing w:after="40" w:line="240" w:lineRule="auto"/>
        <w:ind w:right="190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abbiano acquisito specifiche competenze nell’ambito STEM o linguistico;</w:t>
      </w:r>
    </w:p>
    <w:p w14:paraId="33AD8F77" w14:textId="77777777" w:rsidR="00257F34" w:rsidRPr="00257F34" w:rsidRDefault="00257F34" w:rsidP="00257F34">
      <w:pPr>
        <w:widowControl/>
        <w:numPr>
          <w:ilvl w:val="0"/>
          <w:numId w:val="30"/>
        </w:numPr>
        <w:tabs>
          <w:tab w:val="left" w:pos="1248"/>
          <w:tab w:val="left" w:pos="1251"/>
        </w:tabs>
        <w:autoSpaceDE w:val="0"/>
        <w:autoSpaceDN w:val="0"/>
        <w:adjustRightInd/>
        <w:spacing w:after="40" w:line="240" w:lineRule="auto"/>
        <w:ind w:right="190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57F34">
        <w:rPr>
          <w:rFonts w:ascii="Calibri" w:eastAsia="Calibri" w:hAnsi="Calibri" w:cs="Calibri"/>
          <w:sz w:val="22"/>
          <w:szCs w:val="22"/>
          <w:lang w:eastAsia="en-US"/>
        </w:rPr>
        <w:t>abbiano acquisito specifiche competenze nelle metodologie didattiche innovative;</w:t>
      </w:r>
    </w:p>
    <w:p w14:paraId="24659B07" w14:textId="77777777" w:rsidR="00257F34" w:rsidRPr="00257F34" w:rsidRDefault="00257F34" w:rsidP="00257F34">
      <w:pPr>
        <w:widowControl/>
        <w:adjustRightInd/>
        <w:spacing w:line="240" w:lineRule="auto"/>
        <w:ind w:left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GoBack"/>
      <w:bookmarkEnd w:id="6"/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2E69E4AB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F34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4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2024-08-09T13:09:00Z</dcterms:created>
  <dcterms:modified xsi:type="dcterms:W3CDTF">2024-08-09T13:09:00Z</dcterms:modified>
</cp:coreProperties>
</file>